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95" w:rsidRDefault="00AD39D9">
      <w:pPr>
        <w:pStyle w:val="Nzev"/>
        <w:rPr>
          <w:sz w:val="32"/>
        </w:rPr>
      </w:pPr>
      <w:r>
        <w:rPr>
          <w:sz w:val="32"/>
        </w:rPr>
        <w:t>J</w:t>
      </w:r>
      <w:r w:rsidR="00607A95">
        <w:rPr>
          <w:sz w:val="32"/>
        </w:rPr>
        <w:t>ednací řád Konference ŠS</w:t>
      </w:r>
      <w:r w:rsidR="00453FB2">
        <w:rPr>
          <w:sz w:val="32"/>
        </w:rPr>
        <w:t>PK</w:t>
      </w:r>
      <w:r>
        <w:rPr>
          <w:sz w:val="32"/>
        </w:rPr>
        <w:t xml:space="preserve"> </w:t>
      </w:r>
      <w:proofErr w:type="gramStart"/>
      <w:r>
        <w:rPr>
          <w:sz w:val="32"/>
        </w:rPr>
        <w:t>20</w:t>
      </w:r>
      <w:r w:rsidR="00BA2C1B">
        <w:rPr>
          <w:sz w:val="32"/>
        </w:rPr>
        <w:t>2</w:t>
      </w:r>
      <w:r w:rsidR="00776AA0">
        <w:rPr>
          <w:sz w:val="32"/>
        </w:rPr>
        <w:t>3</w:t>
      </w:r>
      <w:r>
        <w:rPr>
          <w:sz w:val="32"/>
        </w:rPr>
        <w:t>-návrh</w:t>
      </w:r>
      <w:proofErr w:type="gramEnd"/>
    </w:p>
    <w:p w:rsidR="00607A95" w:rsidRPr="0018425A" w:rsidRDefault="00607A95">
      <w:pPr>
        <w:pStyle w:val="Nzev"/>
        <w:rPr>
          <w:sz w:val="2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 xml:space="preserve">Delegáti Konference Šachového svazu </w:t>
      </w:r>
      <w:r w:rsidR="00AD39D9" w:rsidRPr="0018425A">
        <w:rPr>
          <w:b/>
          <w:snapToGrid w:val="0"/>
        </w:rPr>
        <w:t>Plzeňského kraje</w:t>
      </w:r>
      <w:r w:rsidRPr="0018425A">
        <w:rPr>
          <w:b/>
          <w:snapToGrid w:val="0"/>
        </w:rPr>
        <w:t xml:space="preserve"> </w:t>
      </w:r>
      <w:r w:rsidR="00453FB2">
        <w:rPr>
          <w:b/>
          <w:snapToGrid w:val="0"/>
        </w:rPr>
        <w:t>2</w:t>
      </w:r>
      <w:r w:rsidR="00776AA0">
        <w:rPr>
          <w:b/>
          <w:snapToGrid w:val="0"/>
        </w:rPr>
        <w:t>8</w:t>
      </w:r>
      <w:r w:rsidR="00AD39D9" w:rsidRPr="0018425A">
        <w:rPr>
          <w:b/>
          <w:snapToGrid w:val="0"/>
        </w:rPr>
        <w:t>. 0</w:t>
      </w:r>
      <w:r w:rsidR="009F3859">
        <w:rPr>
          <w:b/>
          <w:snapToGrid w:val="0"/>
        </w:rPr>
        <w:t>1</w:t>
      </w:r>
      <w:r w:rsidR="00AD39D9" w:rsidRPr="0018425A">
        <w:rPr>
          <w:b/>
          <w:snapToGrid w:val="0"/>
        </w:rPr>
        <w:t>.</w:t>
      </w:r>
      <w:r w:rsidRPr="0018425A">
        <w:rPr>
          <w:b/>
          <w:snapToGrid w:val="0"/>
        </w:rPr>
        <w:t> 20</w:t>
      </w:r>
      <w:r w:rsidR="00453FB2">
        <w:rPr>
          <w:b/>
          <w:snapToGrid w:val="0"/>
        </w:rPr>
        <w:t>2</w:t>
      </w:r>
      <w:r w:rsidR="00776AA0">
        <w:rPr>
          <w:b/>
          <w:snapToGrid w:val="0"/>
        </w:rPr>
        <w:t>3</w:t>
      </w:r>
      <w:r w:rsidRPr="0018425A">
        <w:rPr>
          <w:b/>
          <w:snapToGrid w:val="0"/>
        </w:rPr>
        <w:t xml:space="preserve">  </w:t>
      </w:r>
      <w:r w:rsidR="00AD39D9" w:rsidRPr="0018425A">
        <w:rPr>
          <w:b/>
          <w:snapToGrid w:val="0"/>
        </w:rPr>
        <w:t>(d</w:t>
      </w:r>
      <w:r w:rsidRPr="0018425A">
        <w:rPr>
          <w:b/>
          <w:snapToGrid w:val="0"/>
        </w:rPr>
        <w:t>ále jen konference)</w:t>
      </w:r>
    </w:p>
    <w:p w:rsidR="00AD39D9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Delegáty konference s hlasem rozhodujícím </w:t>
      </w:r>
      <w:r w:rsidR="00BA2C1B">
        <w:rPr>
          <w:snapToGrid w:val="0"/>
        </w:rPr>
        <w:t>jsou</w:t>
      </w:r>
      <w:r w:rsidRPr="0018425A">
        <w:rPr>
          <w:snapToGrid w:val="0"/>
        </w:rPr>
        <w:t xml:space="preserve"> delegáti</w:t>
      </w:r>
      <w:r w:rsidR="00AD39D9" w:rsidRPr="0018425A">
        <w:rPr>
          <w:snapToGrid w:val="0"/>
        </w:rPr>
        <w:t>,</w:t>
      </w:r>
      <w:r w:rsidRPr="0018425A">
        <w:rPr>
          <w:snapToGrid w:val="0"/>
        </w:rPr>
        <w:t xml:space="preserve"> zastupující šachové </w:t>
      </w:r>
      <w:r w:rsidR="00AD39D9" w:rsidRPr="0018425A">
        <w:rPr>
          <w:snapToGrid w:val="0"/>
        </w:rPr>
        <w:t>oddíly Plzeňského kraje</w:t>
      </w:r>
      <w:r w:rsidR="00575B11">
        <w:rPr>
          <w:snapToGrid w:val="0"/>
        </w:rPr>
        <w:t xml:space="preserve"> podle stanoveného klíče</w:t>
      </w:r>
      <w:r w:rsidR="00BA2C1B">
        <w:rPr>
          <w:snapToGrid w:val="0"/>
        </w:rPr>
        <w:t>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Členové výkonného výboru ŠS</w:t>
      </w:r>
      <w:r w:rsidR="00AD39D9" w:rsidRPr="0018425A">
        <w:rPr>
          <w:snapToGrid w:val="0"/>
        </w:rPr>
        <w:t>PK</w:t>
      </w:r>
      <w:r w:rsidRPr="0018425A">
        <w:rPr>
          <w:snapToGrid w:val="0"/>
        </w:rPr>
        <w:t xml:space="preserve"> a členové revizní komise ŠS</w:t>
      </w:r>
      <w:r w:rsidR="00AD39D9" w:rsidRPr="0018425A">
        <w:rPr>
          <w:snapToGrid w:val="0"/>
        </w:rPr>
        <w:t>PK</w:t>
      </w:r>
      <w:r w:rsidRPr="0018425A">
        <w:rPr>
          <w:snapToGrid w:val="0"/>
        </w:rPr>
        <w:t xml:space="preserve">, pokud nebyli </w:t>
      </w:r>
      <w:r w:rsidR="00AD39D9" w:rsidRPr="0018425A">
        <w:rPr>
          <w:snapToGrid w:val="0"/>
        </w:rPr>
        <w:t>v jednotlivých oddílech</w:t>
      </w:r>
      <w:r w:rsidRPr="0018425A">
        <w:rPr>
          <w:snapToGrid w:val="0"/>
        </w:rPr>
        <w:t xml:space="preserve"> zvoleni za delegáty s hlasem rozhodujícím, se stávají delegáty s hlasem poradním.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Hosté mají na konferenci hlas poradní.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O programu konference a o jejich závěrech rozhodují delegáti konference s hlasem rozhodujícím.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Každý delegát a host má právo vystoupit v diskuzi, navrhovat členy pracovního předsednictva a jednotlivých komisí a předkládat písemné podněty a připomínky. Diskuzní příspěvek nemůže být delší než 5 minut. Technická připomínka a odpověď na otázku nemůže být delší než 2 minuty.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Předsedající může diskutujícímu odebrat slovo v případech, kdy diskutující se zcela odchyluje od tématu nebo hrubým způsobem uráží přítomné.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Všichni účastníci konference jsou povinni dbát pokynů pracovního předsednictva a předsedajícího.</w:t>
      </w:r>
    </w:p>
    <w:p w:rsidR="00607A95" w:rsidRPr="0018425A" w:rsidRDefault="00607A95">
      <w:pPr>
        <w:rPr>
          <w:b/>
          <w:snapToGrid w:val="0"/>
          <w:u w:val="single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Pracovní předsednictvo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Jednání konference řídí pracovní předsednictvo</w:t>
      </w:r>
      <w:r w:rsidR="00B56A57">
        <w:rPr>
          <w:snapToGrid w:val="0"/>
        </w:rPr>
        <w:t>,</w:t>
      </w:r>
      <w:r w:rsidRPr="0018425A">
        <w:rPr>
          <w:snapToGrid w:val="0"/>
        </w:rPr>
        <w:t xml:space="preserve"> </w:t>
      </w:r>
      <w:r w:rsidR="00BA2C1B">
        <w:rPr>
          <w:snapToGrid w:val="0"/>
        </w:rPr>
        <w:t>složené</w:t>
      </w:r>
      <w:r w:rsidRPr="0018425A">
        <w:rPr>
          <w:snapToGrid w:val="0"/>
        </w:rPr>
        <w:t xml:space="preserve"> z </w:t>
      </w:r>
      <w:r w:rsidR="00AD39D9" w:rsidRPr="0018425A">
        <w:rPr>
          <w:snapToGrid w:val="0"/>
        </w:rPr>
        <w:t>3</w:t>
      </w:r>
      <w:r w:rsidRPr="0018425A">
        <w:rPr>
          <w:snapToGrid w:val="0"/>
        </w:rPr>
        <w:t xml:space="preserve"> </w:t>
      </w:r>
      <w:r w:rsidR="00AD39D9" w:rsidRPr="0018425A">
        <w:rPr>
          <w:snapToGrid w:val="0"/>
        </w:rPr>
        <w:t xml:space="preserve">zvolených </w:t>
      </w:r>
      <w:r w:rsidRPr="0018425A">
        <w:rPr>
          <w:snapToGrid w:val="0"/>
        </w:rPr>
        <w:t>zástupců.</w:t>
      </w:r>
    </w:p>
    <w:p w:rsidR="00AD39D9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O návrzích na členy pracovního předsednictva hlasují delegáti s hlasem rozhodujícím jednotlivě veřejným hlasováním. Ke zvolení člena pracovního předsednictva stačí nadpoloviční většina hlasů přítomných delegátů s hlasem rozhodujícím. V případě, že nadpoloviční většinu hlasů obdrží více navrhovaných členů, rozhoduje o členství v pracovním předsednictvu vyšší počet hlasů. </w:t>
      </w:r>
    </w:p>
    <w:p w:rsidR="00607A95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Pracovní předsednictvo zvolí ze svých členů předsedajícího konference</w:t>
      </w:r>
      <w:r w:rsidR="00AD39D9" w:rsidRPr="0018425A">
        <w:rPr>
          <w:snapToGrid w:val="0"/>
        </w:rPr>
        <w:t>.</w:t>
      </w:r>
      <w:r w:rsidRPr="0018425A">
        <w:rPr>
          <w:snapToGrid w:val="0"/>
        </w:rPr>
        <w:t xml:space="preserve">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Předsedající uděluje a odnímá slovo jednotlivým delegátům a vykonává rozhodnutí pracovního předsednictva potřebná k zajištění racionálního průběhu jednání. Pokud diskutující nesouhlasí s rozhodnutím pracovního předsednictva, rozhodne s konečnou platností konference.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Komise konference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Konference volí mandátovou</w:t>
      </w:r>
      <w:r w:rsidR="00BA2C1B">
        <w:rPr>
          <w:snapToGrid w:val="0"/>
        </w:rPr>
        <w:t xml:space="preserve"> a </w:t>
      </w:r>
      <w:r w:rsidRPr="0018425A">
        <w:rPr>
          <w:snapToGrid w:val="0"/>
        </w:rPr>
        <w:t xml:space="preserve">návrhovou komisi. </w:t>
      </w:r>
      <w:r w:rsidR="00BA2C1B">
        <w:rPr>
          <w:snapToGrid w:val="0"/>
        </w:rPr>
        <w:t>K</w:t>
      </w:r>
      <w:r w:rsidRPr="0018425A">
        <w:rPr>
          <w:snapToGrid w:val="0"/>
        </w:rPr>
        <w:t>omise jsou tříčlenné</w:t>
      </w:r>
      <w:r w:rsidR="00BA2C1B">
        <w:rPr>
          <w:snapToGrid w:val="0"/>
        </w:rPr>
        <w:t xml:space="preserve"> a členy navrhují delegáti</w:t>
      </w:r>
      <w:r w:rsidRPr="0018425A">
        <w:rPr>
          <w:snapToGrid w:val="0"/>
        </w:rPr>
        <w:t>. O každém návrhu na člena komise hlasují delegáti s hlasem rozhodujícím veřejným hlasováním. Ke zvolení člena komise stačí nadpoloviční většina hlasů přítomných delegátů s hlasem rozhodujícím. V případě, že nadpoloviční většinu hlasů obdrží více navrhovaných členů, rozhoduje o členství v komisi vyšší počet hlasů. Na návrh pracovního předsednictva lze vytvářet podle potřeby i další komise.</w:t>
      </w:r>
    </w:p>
    <w:p w:rsidR="00607A95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Mandátová komise ověřuje platnost mandátů, </w:t>
      </w:r>
      <w:r w:rsidR="0019201E">
        <w:rPr>
          <w:snapToGrid w:val="0"/>
        </w:rPr>
        <w:t xml:space="preserve">ověřuje plné moci pro zastupování jednotlivých oddílů a </w:t>
      </w:r>
      <w:r w:rsidRPr="0018425A">
        <w:rPr>
          <w:snapToGrid w:val="0"/>
        </w:rPr>
        <w:t>podává konferenci zprávu o počtu delegátů. Zjišťuje, zda je konference usnášeníschopná, zajišťuje součet hlasů při hlasování a informuje konferenci o počtu hlasů při hlasování.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Návrhová komise připravuje a předkládá návrhy na usnesení konference</w:t>
      </w:r>
      <w:r w:rsidR="004E4DD9" w:rsidRPr="0018425A">
        <w:rPr>
          <w:snapToGrid w:val="0"/>
        </w:rPr>
        <w:t xml:space="preserve"> </w:t>
      </w:r>
      <w:r w:rsidRPr="0018425A">
        <w:rPr>
          <w:snapToGrid w:val="0"/>
        </w:rPr>
        <w:t>a dalších dokumentů</w:t>
      </w:r>
      <w:r w:rsidR="00575B11">
        <w:rPr>
          <w:snapToGrid w:val="0"/>
        </w:rPr>
        <w:t>,</w:t>
      </w:r>
      <w:r w:rsidRPr="0018425A">
        <w:rPr>
          <w:snapToGrid w:val="0"/>
        </w:rPr>
        <w:t xml:space="preserve"> schvalovaných konferencí a spolupracuje s</w:t>
      </w:r>
      <w:r w:rsidR="004E4DD9" w:rsidRPr="0018425A">
        <w:rPr>
          <w:snapToGrid w:val="0"/>
        </w:rPr>
        <w:t> </w:t>
      </w:r>
      <w:r w:rsidRPr="0018425A">
        <w:rPr>
          <w:snapToGrid w:val="0"/>
        </w:rPr>
        <w:t>pracovním</w:t>
      </w:r>
      <w:r w:rsidR="004E4DD9" w:rsidRPr="0018425A">
        <w:rPr>
          <w:snapToGrid w:val="0"/>
        </w:rPr>
        <w:t xml:space="preserve"> </w:t>
      </w:r>
      <w:r w:rsidRPr="0018425A">
        <w:rPr>
          <w:snapToGrid w:val="0"/>
        </w:rPr>
        <w:t>předsednictvem při přípravě konečného znění předkládaných materiálů.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Usnesení konference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Návrhy na usnesení mohou delegáti předkládat písemně členům návrhové komise nebo ústně konferenci.</w:t>
      </w:r>
    </w:p>
    <w:p w:rsidR="00776AA0" w:rsidRPr="00776AA0" w:rsidRDefault="00607A95" w:rsidP="00776AA0">
      <w:pPr>
        <w:numPr>
          <w:ilvl w:val="1"/>
          <w:numId w:val="5"/>
        </w:numPr>
        <w:spacing w:after="120"/>
        <w:jc w:val="both"/>
        <w:rPr>
          <w:snapToGrid w:val="0"/>
        </w:rPr>
      </w:pPr>
      <w:r w:rsidRPr="0018425A">
        <w:rPr>
          <w:snapToGrid w:val="0"/>
        </w:rPr>
        <w:t>O návrzích usnesení konference rozhodují delegáti s hlasem rozhodujícím veřejným hlasováním</w:t>
      </w:r>
      <w:r w:rsidRPr="00776AA0">
        <w:rPr>
          <w:snapToGrid w:val="0"/>
        </w:rPr>
        <w:t>. O návrzích se rozhoduje v pořadí, v jakém byly předloženy.</w:t>
      </w:r>
      <w:r w:rsidR="00776AA0" w:rsidRPr="00776AA0">
        <w:rPr>
          <w:snapToGrid w:val="0"/>
        </w:rPr>
        <w:t xml:space="preserve"> </w:t>
      </w:r>
      <w:r w:rsidR="00776AA0" w:rsidRPr="00776AA0">
        <w:rPr>
          <w:snapToGrid w:val="0"/>
        </w:rPr>
        <w:t>Pokud jsou k návrhu na usnesení předloženy protinávrhy, hlasuje se o nich v opačném pořadí, než byly předloženy. Pokud se jedná o dílčí protinávrhy, hlasuje se následně o původním návrhu se zapracovanými schválenými dílčími protinávrhy.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Hlasování</w:t>
      </w:r>
    </w:p>
    <w:p w:rsidR="00607A95" w:rsidRPr="0018425A" w:rsidRDefault="007979C6">
      <w:pPr>
        <w:numPr>
          <w:ilvl w:val="1"/>
          <w:numId w:val="1"/>
        </w:numPr>
        <w:jc w:val="both"/>
        <w:rPr>
          <w:snapToGrid w:val="0"/>
        </w:rPr>
      </w:pPr>
      <w:r>
        <w:rPr>
          <w:snapToGrid w:val="0"/>
        </w:rPr>
        <w:t>H</w:t>
      </w:r>
      <w:r w:rsidR="00607A95" w:rsidRPr="0018425A">
        <w:rPr>
          <w:snapToGrid w:val="0"/>
        </w:rPr>
        <w:t>lasování jsou oprávněni zúčastnit se pouze delegáti s hlasem rozhodujícím.</w:t>
      </w:r>
    </w:p>
    <w:p w:rsidR="00607A95" w:rsidRPr="0018425A" w:rsidRDefault="00607A95">
      <w:pPr>
        <w:pStyle w:val="Zkladntext"/>
        <w:numPr>
          <w:ilvl w:val="1"/>
          <w:numId w:val="1"/>
        </w:numPr>
        <w:jc w:val="both"/>
        <w:rPr>
          <w:sz w:val="20"/>
        </w:rPr>
      </w:pPr>
      <w:r w:rsidRPr="0018425A">
        <w:rPr>
          <w:sz w:val="20"/>
        </w:rPr>
        <w:t>Před každým hlasováním je předsedající povinen přesně a jednoznačně formulovat návrh pro hlasování. Při hlasování o návrhu musí být vždy hlasováno nejprve o přijetí návrhu.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Přijetí rozhodnutí je možné jen při nadpoloviční účasti oprávněných delegátů s hlasem rozhodujícím</w:t>
      </w:r>
      <w:r w:rsidR="0019201E">
        <w:rPr>
          <w:snapToGrid w:val="0"/>
        </w:rPr>
        <w:t>, v případě náhradní konference se vychází z aktuálního počtu přítomných delegátů s hlasem rozhodujícím</w:t>
      </w:r>
      <w:r w:rsidRPr="0018425A">
        <w:rPr>
          <w:snapToGrid w:val="0"/>
        </w:rPr>
        <w:t xml:space="preserve">.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K přijetí rozhodnutí je nutný souhlas nadpoloviční většiny </w:t>
      </w:r>
      <w:r w:rsidR="0019201E">
        <w:rPr>
          <w:snapToGrid w:val="0"/>
        </w:rPr>
        <w:t xml:space="preserve">přítomných </w:t>
      </w:r>
      <w:r w:rsidRPr="0018425A">
        <w:rPr>
          <w:snapToGrid w:val="0"/>
        </w:rPr>
        <w:t xml:space="preserve">delegátů s hlasem rozhodujícím. </w:t>
      </w:r>
    </w:p>
    <w:p w:rsidR="00607A95" w:rsidRPr="0018425A" w:rsidRDefault="00607A95">
      <w:pPr>
        <w:rPr>
          <w:snapToGrid w:val="0"/>
        </w:rPr>
      </w:pPr>
    </w:p>
    <w:p w:rsidR="00607A95" w:rsidRPr="0018425A" w:rsidRDefault="00607A95">
      <w:pPr>
        <w:rPr>
          <w:snapToGrid w:val="0"/>
        </w:rPr>
      </w:pPr>
    </w:p>
    <w:p w:rsidR="00607A95" w:rsidRPr="0018425A" w:rsidRDefault="005D12CE">
      <w:pPr>
        <w:rPr>
          <w:snapToGrid w:val="0"/>
        </w:rPr>
      </w:pPr>
      <w:r w:rsidRPr="0018425A">
        <w:rPr>
          <w:snapToGrid w:val="0"/>
        </w:rPr>
        <w:t xml:space="preserve">V </w:t>
      </w:r>
      <w:r w:rsidR="00AD39D9" w:rsidRPr="0018425A">
        <w:rPr>
          <w:snapToGrid w:val="0"/>
        </w:rPr>
        <w:t>Plzni</w:t>
      </w:r>
      <w:r w:rsidRPr="0018425A">
        <w:rPr>
          <w:snapToGrid w:val="0"/>
        </w:rPr>
        <w:t xml:space="preserve"> </w:t>
      </w:r>
      <w:r w:rsidR="0019201E">
        <w:rPr>
          <w:snapToGrid w:val="0"/>
        </w:rPr>
        <w:t>2</w:t>
      </w:r>
      <w:r w:rsidR="00776AA0">
        <w:rPr>
          <w:snapToGrid w:val="0"/>
        </w:rPr>
        <w:t>8</w:t>
      </w:r>
      <w:r w:rsidR="007979C6">
        <w:rPr>
          <w:snapToGrid w:val="0"/>
        </w:rPr>
        <w:t>. 0</w:t>
      </w:r>
      <w:r w:rsidR="009F3859">
        <w:rPr>
          <w:snapToGrid w:val="0"/>
        </w:rPr>
        <w:t>1</w:t>
      </w:r>
      <w:r w:rsidR="007979C6">
        <w:rPr>
          <w:snapToGrid w:val="0"/>
        </w:rPr>
        <w:t>. 20</w:t>
      </w:r>
      <w:r w:rsidR="0019201E">
        <w:rPr>
          <w:snapToGrid w:val="0"/>
        </w:rPr>
        <w:t>2</w:t>
      </w:r>
      <w:r w:rsidR="00776AA0">
        <w:rPr>
          <w:snapToGrid w:val="0"/>
        </w:rPr>
        <w:t>3</w:t>
      </w:r>
      <w:bookmarkStart w:id="0" w:name="_GoBack"/>
      <w:bookmarkEnd w:id="0"/>
    </w:p>
    <w:p w:rsidR="00607A95" w:rsidRDefault="00607A95">
      <w:pPr>
        <w:rPr>
          <w:snapToGrid w:val="0"/>
          <w:sz w:val="24"/>
        </w:rPr>
      </w:pPr>
    </w:p>
    <w:sectPr w:rsidR="00607A95" w:rsidSect="004E4DD9">
      <w:headerReference w:type="default" r:id="rId7"/>
      <w:footerReference w:type="default" r:id="rId8"/>
      <w:pgSz w:w="11906" w:h="16838"/>
      <w:pgMar w:top="1440" w:right="1133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11" w:rsidRDefault="00A46E11">
      <w:r>
        <w:separator/>
      </w:r>
    </w:p>
  </w:endnote>
  <w:endnote w:type="continuationSeparator" w:id="0">
    <w:p w:rsidR="00A46E11" w:rsidRDefault="00A4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A95" w:rsidRDefault="00607A95">
    <w:pPr>
      <w:pStyle w:val="Zpat"/>
      <w:rPr>
        <w:snapToGrid w:val="0"/>
      </w:rPr>
    </w:pPr>
  </w:p>
  <w:p w:rsidR="00607A95" w:rsidRDefault="00607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11" w:rsidRDefault="00A46E11">
      <w:r>
        <w:separator/>
      </w:r>
    </w:p>
  </w:footnote>
  <w:footnote w:type="continuationSeparator" w:id="0">
    <w:p w:rsidR="00A46E11" w:rsidRDefault="00A46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CE" w:rsidRDefault="00607A95" w:rsidP="007979C6">
    <w:pPr>
      <w:pStyle w:val="Zhlav"/>
      <w:jc w:val="center"/>
    </w:pPr>
    <w:r>
      <w:t>Návrh jed</w:t>
    </w:r>
    <w:r w:rsidR="005D12CE">
      <w:t>nacího řádu konference ŠS</w:t>
    </w:r>
    <w:r w:rsidR="00AD39D9">
      <w:t>PK</w:t>
    </w:r>
    <w:r w:rsidR="005D12CE">
      <w:t xml:space="preserve"> </w:t>
    </w:r>
    <w:r w:rsidR="004E4DD9">
      <w:t>20</w:t>
    </w:r>
    <w:r w:rsidR="00BA2C1B">
      <w:t>2</w:t>
    </w:r>
    <w:r w:rsidR="00776AA0">
      <w:t>3</w:t>
    </w:r>
  </w:p>
  <w:p w:rsidR="00776AA0" w:rsidRDefault="00776AA0" w:rsidP="007979C6">
    <w:pPr>
      <w:pStyle w:val="Zhlav"/>
      <w:jc w:val="center"/>
    </w:pPr>
  </w:p>
  <w:p w:rsidR="00607A95" w:rsidRDefault="00607A9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158B"/>
    <w:multiLevelType w:val="singleLevel"/>
    <w:tmpl w:val="4106F83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02F0170"/>
    <w:multiLevelType w:val="multilevel"/>
    <w:tmpl w:val="BC98C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A8544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7460598"/>
    <w:multiLevelType w:val="multilevel"/>
    <w:tmpl w:val="9EA0E5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2CE"/>
    <w:rsid w:val="000443D2"/>
    <w:rsid w:val="00084BB1"/>
    <w:rsid w:val="0018425A"/>
    <w:rsid w:val="0019201E"/>
    <w:rsid w:val="002C259B"/>
    <w:rsid w:val="00453FB2"/>
    <w:rsid w:val="004E4DD9"/>
    <w:rsid w:val="00575B11"/>
    <w:rsid w:val="00590B36"/>
    <w:rsid w:val="005D12CE"/>
    <w:rsid w:val="00607A95"/>
    <w:rsid w:val="00675516"/>
    <w:rsid w:val="006E4CF8"/>
    <w:rsid w:val="00776AA0"/>
    <w:rsid w:val="007979C6"/>
    <w:rsid w:val="008D651D"/>
    <w:rsid w:val="009F3859"/>
    <w:rsid w:val="00A46E11"/>
    <w:rsid w:val="00A50AC3"/>
    <w:rsid w:val="00AA77E8"/>
    <w:rsid w:val="00AD39D9"/>
    <w:rsid w:val="00B343F7"/>
    <w:rsid w:val="00B46965"/>
    <w:rsid w:val="00B56A57"/>
    <w:rsid w:val="00BA2C1B"/>
    <w:rsid w:val="00CA6A44"/>
    <w:rsid w:val="00EC7BA9"/>
    <w:rsid w:val="00F23BAF"/>
    <w:rsid w:val="00F2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C496A"/>
  <w15:chartTrackingRefBased/>
  <w15:docId w15:val="{DDEF3C98-2711-435E-8993-6A138444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napToGrid w:val="0"/>
      <w:sz w:val="24"/>
    </w:rPr>
  </w:style>
  <w:style w:type="paragraph" w:styleId="Nzev">
    <w:name w:val="Title"/>
    <w:basedOn w:val="Normln"/>
    <w:qFormat/>
    <w:pPr>
      <w:jc w:val="center"/>
    </w:pPr>
    <w:rPr>
      <w:b/>
      <w:snapToGrid w:val="0"/>
      <w:sz w:val="24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6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jednacího řádu konference ČŠS v Praze 12</vt:lpstr>
    </vt:vector>
  </TitlesOfParts>
  <Company>Český šachový svaz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jednacího řádu konference ČŠS v Praze 12</dc:title>
  <dc:subject/>
  <dc:creator>ing. Herejk</dc:creator>
  <cp:keywords/>
  <dc:description>Filtr T602 id:</dc:description>
  <cp:lastModifiedBy>Bohumír Sunek</cp:lastModifiedBy>
  <cp:revision>4</cp:revision>
  <cp:lastPrinted>2009-01-30T14:47:00Z</cp:lastPrinted>
  <dcterms:created xsi:type="dcterms:W3CDTF">2023-01-06T18:18:00Z</dcterms:created>
  <dcterms:modified xsi:type="dcterms:W3CDTF">2023-01-06T18:28:00Z</dcterms:modified>
</cp:coreProperties>
</file>